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F" w:rsidRDefault="00133F9F" w:rsidP="00133F9F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274BD5" w:rsidRPr="00274BD5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창업진흥원이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모든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관련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근거하거나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정보주체의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동의에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수집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처리되고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274BD5" w:rsidRPr="00274BD5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[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공공기관의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관한법률</w:t>
      </w:r>
      <w:proofErr w:type="spellEnd"/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]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일반적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규범을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제시하고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있으며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수집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.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공공업무의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적절한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수행과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국민의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보호하기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위해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적법하고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적정하게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취급할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것이다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133F9F" w:rsidRPr="00133F9F" w:rsidRDefault="00274BD5" w:rsidP="00274BD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274BD5">
        <w:rPr>
          <w:rFonts w:ascii="Arial" w:eastAsia="굴림" w:hAnsi="Arial" w:cs="Arial" w:hint="eastAsia"/>
          <w:color w:val="333333"/>
          <w:kern w:val="0"/>
          <w:sz w:val="21"/>
          <w:szCs w:val="21"/>
        </w:rPr>
        <w:t>또한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관련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법령에서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규정한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바에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우리원에서</w:t>
      </w:r>
      <w:proofErr w:type="spellEnd"/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보유하고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개인정보에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열람청구권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정정청구권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등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여러분의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존중하며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여러분은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이러한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법령상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권익의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침해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등에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대하여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행정심판법에서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정하는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바에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행정심판을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청구할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274BD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(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AC4A4A" w:rsidRPr="00AC4A4A" w:rsidRDefault="00AC4A4A" w:rsidP="00AC4A4A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C4A4A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창업지원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소관업무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목적에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최소한으로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AC4A4A" w:rsidRPr="00AC4A4A" w:rsidRDefault="00AC4A4A" w:rsidP="00AC4A4A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p w:rsidR="00133F9F" w:rsidRDefault="00AC4A4A" w:rsidP="00AC4A4A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AC4A4A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보호법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32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개인정보파일의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등록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공개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K-Startup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등록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공개하는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개인정보파일의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보유기간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항목은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AC4A4A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892"/>
        <w:gridCol w:w="2114"/>
        <w:gridCol w:w="3961"/>
        <w:gridCol w:w="1059"/>
      </w:tblGrid>
      <w:tr w:rsidR="009A20F6" w:rsidTr="007B42C3">
        <w:trPr>
          <w:trHeight w:val="390"/>
          <w:tblHeader/>
        </w:trPr>
        <w:tc>
          <w:tcPr>
            <w:tcW w:w="1227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개인정보파일명</w:t>
            </w:r>
          </w:p>
        </w:tc>
        <w:tc>
          <w:tcPr>
            <w:tcW w:w="635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운영근거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/처리 목적</w:t>
            </w:r>
          </w:p>
        </w:tc>
        <w:tc>
          <w:tcPr>
            <w:tcW w:w="2373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개인정보파일에 기록되는 개인정보의 항목</w:t>
            </w:r>
          </w:p>
        </w:tc>
        <w:tc>
          <w:tcPr>
            <w:tcW w:w="766" w:type="pct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보유기간</w:t>
            </w:r>
          </w:p>
        </w:tc>
      </w:tr>
      <w:tr w:rsidR="007B42C3" w:rsidTr="007B42C3">
        <w:tc>
          <w:tcPr>
            <w:tcW w:w="1227" w:type="pct"/>
            <w:tcBorders>
              <w:left w:val="nil"/>
              <w:bottom w:val="single" w:sz="6" w:space="0" w:color="D8D8D8"/>
              <w:right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메이크올</w:t>
            </w:r>
            <w:proofErr w:type="spellEnd"/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회원정보</w:t>
            </w:r>
          </w:p>
        </w:tc>
        <w:tc>
          <w:tcPr>
            <w:tcW w:w="635" w:type="pct"/>
            <w:tcBorders>
              <w:left w:val="single" w:sz="6" w:space="0" w:color="D9D9D9" w:themeColor="background1" w:themeShade="D9"/>
              <w:bottom w:val="single" w:sz="6" w:space="0" w:color="D8D8D8"/>
              <w:right w:val="single" w:sz="6" w:space="0" w:color="D9D9D9" w:themeColor="background1" w:themeShade="D9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정보주체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동의/</w:t>
            </w:r>
            <w:proofErr w:type="spellStart"/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메이크올</w:t>
            </w:r>
            <w:proofErr w:type="spellEnd"/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서비스 제공</w:t>
            </w:r>
          </w:p>
        </w:tc>
        <w:tc>
          <w:tcPr>
            <w:tcW w:w="2373" w:type="pct"/>
            <w:tcBorders>
              <w:left w:val="single" w:sz="6" w:space="0" w:color="D9D9D9" w:themeColor="background1" w:themeShade="D9"/>
              <w:bottom w:val="single" w:sz="6" w:space="0" w:color="D8D8D8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>(필수)아이디, 비밀번호, 구분(직업), 성명, 휴대폰, 이메일, 주소, 소속스페이스</w:t>
            </w:r>
          </w:p>
        </w:tc>
        <w:tc>
          <w:tcPr>
            <w:tcW w:w="766" w:type="pct"/>
            <w:tcBorders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회원 탈퇴 시</w:t>
            </w:r>
          </w:p>
        </w:tc>
      </w:tr>
      <w:tr w:rsidR="007B42C3" w:rsidTr="007B42C3">
        <w:tc>
          <w:tcPr>
            <w:tcW w:w="1227" w:type="pct"/>
            <w:tcBorders>
              <w:left w:val="nil"/>
              <w:bottom w:val="single" w:sz="6" w:space="0" w:color="D8D8D8"/>
              <w:right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창조경제혁신센터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회원정보</w:t>
            </w:r>
          </w:p>
        </w:tc>
        <w:tc>
          <w:tcPr>
            <w:tcW w:w="635" w:type="pct"/>
            <w:tcBorders>
              <w:left w:val="single" w:sz="6" w:space="0" w:color="D9D9D9" w:themeColor="background1" w:themeShade="D9"/>
              <w:bottom w:val="single" w:sz="6" w:space="0" w:color="D8D8D8"/>
              <w:right w:val="single" w:sz="6" w:space="0" w:color="D9D9D9" w:themeColor="background1" w:themeShade="D9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정보주체</w:t>
            </w: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동의/창조경제혁신센터 서비스 제공</w:t>
            </w:r>
          </w:p>
        </w:tc>
        <w:tc>
          <w:tcPr>
            <w:tcW w:w="2373" w:type="pct"/>
            <w:tcBorders>
              <w:left w:val="single" w:sz="6" w:space="0" w:color="D9D9D9" w:themeColor="background1" w:themeShade="D9"/>
              <w:bottom w:val="single" w:sz="6" w:space="0" w:color="D8D8D8"/>
            </w:tcBorders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(필수)이름, 생년월일, 집주소, 휴대폰번호, 이메일, 아이디, 성별, 우편번호, </w:t>
            </w:r>
            <w:proofErr w:type="spellStart"/>
            <w:r w:rsidRPr="007B42C3">
              <w:rPr>
                <w:rFonts w:ascii="굴림" w:eastAsia="굴림" w:hAnsi="굴림" w:cs="굴림"/>
                <w:color w:val="4E4E4E"/>
                <w:kern w:val="0"/>
                <w:szCs w:val="20"/>
              </w:rPr>
              <w:t>상세주소</w:t>
            </w:r>
            <w:proofErr w:type="spellEnd"/>
          </w:p>
        </w:tc>
        <w:tc>
          <w:tcPr>
            <w:tcW w:w="766" w:type="pct"/>
            <w:tcBorders>
              <w:top w:val="single" w:sz="6" w:space="0" w:color="D9D9D9" w:themeColor="background1" w:themeShade="D9"/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20F6" w:rsidRDefault="007B42C3" w:rsidP="00EB5C1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회원 탈퇴 시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50EA3" w:rsidRDefault="00150EA3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50EA3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창업진흥원이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</w:p>
    <w:p w:rsidR="00150EA3" w:rsidRDefault="00150EA3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50EA3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정보주체로부터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법률에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조약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범죄의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법원의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numPr>
          <w:ilvl w:val="0"/>
          <w:numId w:val="5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형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  </w:t>
      </w: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firstLineChars="200" w:firstLine="4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위탁업무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33F9F" w:rsidRDefault="00133F9F" w:rsidP="00C85219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33F9F" w:rsidRPr="00133F9F" w:rsidRDefault="00133F9F" w:rsidP="00133F9F">
      <w:pPr>
        <w:widowControl/>
        <w:numPr>
          <w:ilvl w:val="0"/>
          <w:numId w:val="6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lastRenderedPageBreak/>
        <w:t>개인정보의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numPr>
          <w:ilvl w:val="0"/>
          <w:numId w:val="7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4242"/>
        <w:gridCol w:w="4784"/>
      </w:tblGrid>
      <w:tr w:rsidR="00133F9F" w:rsidTr="00722E2B">
        <w:trPr>
          <w:trHeight w:val="390"/>
          <w:tblHeader/>
        </w:trPr>
        <w:tc>
          <w:tcPr>
            <w:tcW w:w="2350" w:type="pct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EC203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위탁받는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자</w:t>
            </w:r>
          </w:p>
        </w:tc>
        <w:tc>
          <w:tcPr>
            <w:tcW w:w="2650" w:type="pct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  <w:proofErr w:type="spellEnd"/>
          </w:p>
        </w:tc>
      </w:tr>
      <w:tr w:rsidR="00AC4A4A" w:rsidTr="00B02CAA">
        <w:trPr>
          <w:trHeight w:val="685"/>
        </w:trPr>
        <w:tc>
          <w:tcPr>
            <w:tcW w:w="2350" w:type="pct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C4A4A" w:rsidRDefault="00AC4A4A" w:rsidP="00AC4A4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(주)유클리드 소프트</w:t>
            </w:r>
          </w:p>
        </w:tc>
        <w:tc>
          <w:tcPr>
            <w:tcW w:w="2650" w:type="pct"/>
            <w:tcBorders>
              <w:left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4A4A" w:rsidRDefault="00AC4A4A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홈페이지 유지관리</w:t>
            </w:r>
          </w:p>
          <w:p w:rsidR="00AC4A4A" w:rsidRDefault="00AC4A4A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창조경제혁신센터</w:t>
            </w: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홈페이지 유지관리</w:t>
            </w:r>
          </w:p>
        </w:tc>
      </w:tr>
      <w:tr w:rsidR="0012639C" w:rsidTr="00AC4A4A">
        <w:trPr>
          <w:trHeight w:val="647"/>
        </w:trPr>
        <w:tc>
          <w:tcPr>
            <w:tcW w:w="2350" w:type="pct"/>
            <w:tcBorders>
              <w:top w:val="single" w:sz="6" w:space="0" w:color="D9D9D9" w:themeColor="background1" w:themeShade="D9"/>
              <w:left w:val="nil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</w:pPr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</w:t>
            </w:r>
            <w:proofErr w:type="spellStart"/>
            <w:r w:rsidR="00AC4A4A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상상이음</w:t>
            </w:r>
            <w:proofErr w:type="spellEnd"/>
          </w:p>
        </w:tc>
        <w:tc>
          <w:tcPr>
            <w:tcW w:w="2650" w:type="pct"/>
            <w:tcBorders>
              <w:top w:val="single" w:sz="6" w:space="0" w:color="D9D9D9" w:themeColor="background1" w:themeShade="D9"/>
              <w:left w:val="single" w:sz="6" w:space="0" w:color="D8D8D8"/>
              <w:bottom w:val="single" w:sz="6" w:space="0" w:color="D9D9D9" w:themeColor="background1" w:themeShade="D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639C" w:rsidRDefault="0012639C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 w:rsidRPr="0012639C"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메이크올</w:t>
            </w:r>
            <w:proofErr w:type="spellEnd"/>
            <w:r w:rsidRPr="0012639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홈페이지 유지관리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proofErr w:type="spellStart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아동에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직접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해야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이상의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미성년자인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미성년자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본인이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행사하거나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권리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대해『개인정보</w:t>
      </w:r>
      <w:proofErr w:type="spellEnd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보호법』시행령</w:t>
      </w:r>
      <w:proofErr w:type="spellEnd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41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개인정보위는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하겠습니다</w:t>
      </w:r>
      <w:r w:rsidR="00133F9F"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권리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"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방법에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고시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2020-7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)"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2639C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『개인정보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보호법』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4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Pr="0012639C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2639C" w:rsidP="0012639C">
      <w:pPr>
        <w:widowControl/>
        <w:numPr>
          <w:ilvl w:val="0"/>
          <w:numId w:val="8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2639C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proofErr w:type="spellEnd"/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확인합니다</w:t>
      </w:r>
      <w:r w:rsidRPr="0012639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="00133F9F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133F9F" w:rsidTr="00722E2B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개인정보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D54F6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디지털정보실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>윤강준</w:t>
            </w:r>
            <w:proofErr w:type="spellEnd"/>
            <w:r>
              <w:rPr>
                <w:rFonts w:ascii="굴림" w:eastAsia="굴림" w:hAnsi="굴림" w:cs="굴림" w:hint="eastAsia"/>
                <w:color w:val="4E4E4E"/>
                <w:kern w:val="0"/>
                <w:szCs w:val="20"/>
              </w:rPr>
              <w:t xml:space="preserve"> 주임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044-410-1658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열람청구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접수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처리부서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이외에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개인정보보호위원회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포털을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처리정지를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p w:rsidR="00D54F6F" w:rsidRDefault="00D54F6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54F6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☞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포털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(www.privacy.go.kr) </w:t>
      </w:r>
      <w:r w:rsidRPr="00D54F6F">
        <w:rPr>
          <w:rFonts w:ascii="Cambria Math" w:eastAsia="굴림" w:hAnsi="Cambria Math" w:cs="Cambria Math"/>
          <w:color w:val="666666"/>
          <w:kern w:val="0"/>
          <w:sz w:val="21"/>
          <w:szCs w:val="21"/>
        </w:rPr>
        <w:t>▷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개인서비스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Cambria Math" w:eastAsia="굴림" w:hAnsi="Cambria Math" w:cs="Cambria Math"/>
          <w:color w:val="666666"/>
          <w:kern w:val="0"/>
          <w:sz w:val="21"/>
          <w:szCs w:val="21"/>
        </w:rPr>
        <w:t>▷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정보주체권리행사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Cambria Math" w:eastAsia="굴림" w:hAnsi="Cambria Math" w:cs="Cambria Math"/>
          <w:color w:val="666666"/>
          <w:kern w:val="0"/>
          <w:sz w:val="21"/>
          <w:szCs w:val="21"/>
        </w:rPr>
        <w:t>▷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개인정보열람등요구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에서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청구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가능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본인인증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필요</w:t>
      </w:r>
      <w:r w:rsidRPr="00D54F6F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33F9F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개인정보의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파기절차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33F9F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창업진흥원은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33F9F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133F9F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lastRenderedPageBreak/>
        <w:t>보유기간이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라.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개인정보처리시스템에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바. 해킹 등에 대비한 기술적 대책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해킹이나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133F9F" w:rsidRDefault="00DF27F7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proofErr w:type="spellStart"/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비인가자에</w:t>
      </w:r>
      <w:proofErr w:type="spellEnd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출입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통제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DF27F7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정보주체의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동의없이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추가적인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이용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또는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제공할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때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DF27F7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판단기준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  </w:t>
      </w: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동의없이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추가적인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제공할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판단기준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당초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목적과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관련성이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수집한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정황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관행에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비추어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추가적인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이용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제공에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예측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가능성이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있는지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정보주체의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부당하게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침해하는지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Default="00DF27F7" w:rsidP="00DF27F7">
      <w:pPr>
        <w:widowControl/>
        <w:numPr>
          <w:ilvl w:val="0"/>
          <w:numId w:val="1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proofErr w:type="spellStart"/>
      <w:r w:rsidRPr="00DF27F7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가명처리</w:t>
      </w:r>
      <w:proofErr w:type="spellEnd"/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안전성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확보에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하였는지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DF27F7">
        <w:rPr>
          <w:rFonts w:ascii="Arial" w:eastAsia="굴림" w:hAnsi="Arial" w:cs="Arial"/>
          <w:color w:val="666666"/>
          <w:kern w:val="0"/>
          <w:sz w:val="21"/>
          <w:szCs w:val="21"/>
        </w:rPr>
        <w:t>여부</w:t>
      </w:r>
    </w:p>
    <w:p w:rsidR="00DF27F7" w:rsidRPr="00DF27F7" w:rsidRDefault="00DF27F7" w:rsidP="00DF27F7">
      <w:pPr>
        <w:widowControl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DF27F7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9F6124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9F6124">
        <w:rPr>
          <w:rFonts w:ascii="Arial" w:eastAsia="굴림" w:hAnsi="Arial" w:cs="Arial" w:hint="eastAsia"/>
          <w:color w:val="666666"/>
          <w:kern w:val="0"/>
          <w:sz w:val="21"/>
          <w:szCs w:val="21"/>
        </w:rPr>
        <w:t>개인정보주체는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133F9F" w:rsidRDefault="00133F9F" w:rsidP="00133F9F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9F6124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9F6124" w:rsidRDefault="009F6124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9F6124">
        <w:rPr>
          <w:rFonts w:ascii="Arial" w:eastAsia="굴림" w:hAnsi="Arial" w:cs="Arial" w:hint="eastAsia"/>
          <w:color w:val="666666"/>
          <w:kern w:val="0"/>
          <w:sz w:val="21"/>
          <w:szCs w:val="21"/>
        </w:rPr>
        <w:lastRenderedPageBreak/>
        <w:t>창업진흥원은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 </w:t>
      </w:r>
      <w:proofErr w:type="spellStart"/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r w:rsidRPr="009F6124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gramStart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</w:t>
      </w:r>
      <w:proofErr w:type="gram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창업기반본부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이영석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(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044-410-1504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="00EB08C6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디지털정보실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="00EB08C6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이화종</w:t>
      </w:r>
      <w:proofErr w:type="spellEnd"/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실장</w:t>
      </w:r>
      <w:r w:rsidR="009F6124" w:rsidRPr="009F612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(044-410-1650)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</w:t>
      </w:r>
      <w:r w:rsidR="001F5554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I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CT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보안팀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박태준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="001F5554">
        <w:rPr>
          <w:rFonts w:ascii="Arial" w:eastAsia="굴림" w:hAnsi="Arial" w:cs="Arial" w:hint="eastAsia"/>
          <w:b/>
          <w:bCs/>
          <w:color w:val="666666"/>
          <w:kern w:val="0"/>
          <w:sz w:val="21"/>
          <w:szCs w:val="21"/>
        </w:rPr>
        <w:t>대리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(044-410-1663)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="009F6124"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66"/>
        <w:gridCol w:w="7152"/>
      </w:tblGrid>
      <w:tr w:rsidR="00133F9F" w:rsidTr="00722E2B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사용자 웹사이트 </w:t>
            </w:r>
            <w:proofErr w:type="spellStart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proofErr w:type="spellEnd"/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자동수집 설치 및 거부에 관한 사항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쿠키(cookie)용어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Pr="00C45125" w:rsidRDefault="00133F9F" w:rsidP="00C45125">
            <w:pPr>
              <w:widowControl/>
              <w:numPr>
                <w:ilvl w:val="0"/>
                <w:numId w:val="9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쿠키는 웹사이트를 운영하는데 이용되는 서버가 이용자의 브라우저에게 보내는 아주 작은 텍스트파일로 이용자 컴퓨터의 하드디스크에 저장됩니다. 이후 이용자가 웹 사이트에 방문할 경우 웹사이트 서버는 이용자의 하드디스크에 저장되어 있는 쿠키의 내용을 읽어 이용자의 환경설정을 유지하고 맞춤화된 서비스를 제공하기 위해 이용 됩니다.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 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133F9F">
            <w:pPr>
              <w:widowControl/>
              <w:numPr>
                <w:ilvl w:val="0"/>
                <w:numId w:val="10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 방문한 각 서비스와 웹사이트들에 대한 방문 및 이용형태, 이용자 규모 등 통계를 파악하여 최적화된 웹 서비스 운영을 위해 사용됩니다.</w:t>
            </w:r>
          </w:p>
        </w:tc>
      </w:tr>
      <w:tr w:rsidR="00133F9F" w:rsidTr="00722E2B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722E2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 설치/운영 및 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이용자는 쿠키 설치에 대한 선택권을 가지고 있습니다. 따라서 이용자는 웹브라우저에서 옵션을 설정함으로써 모든 쿠키를 허용하거나, 쿠키가 저장될 때마다 확인을 거치거나 아니면 모든 쿠키의 저장을 거부할 수 있습니다.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다만 쿠키의 저장을 거부할 경우에는 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필요한 일부 서비스는 이용에 어려움이 있을 수 있습니다.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 설치 허용 및 거부 여부를 지정하는 방법은 다음과 같습니다.</w:t>
            </w:r>
          </w:p>
          <w:p w:rsidR="00133F9F" w:rsidRDefault="00133F9F" w:rsidP="00133F9F">
            <w:pPr>
              <w:widowControl/>
              <w:numPr>
                <w:ilvl w:val="0"/>
                <w:numId w:val="11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proofErr w:type="gram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 :</w:t>
            </w:r>
            <w:proofErr w:type="gram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IE의 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[도구]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[인터넷 옵션]을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[개인정보 탭]을 클릭합니다.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proofErr w:type="spellStart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proofErr w:type="spellEnd"/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설정]에서 원하시는 쿠키보안설정을 지정하시면 됩니다.</w:t>
            </w:r>
          </w:p>
        </w:tc>
      </w:tr>
    </w:tbl>
    <w:p w:rsidR="00133F9F" w:rsidRDefault="00133F9F" w:rsidP="00133F9F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="009F6124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33F9F" w:rsidRDefault="00133F9F" w:rsidP="00133F9F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proofErr w:type="spell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202</w:t>
      </w:r>
      <w:r w:rsidR="0058765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3. 08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="0058765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25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proofErr w:type="spellStart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proofErr w:type="spellEnd"/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33F9F" w:rsidRPr="00587655" w:rsidRDefault="00133F9F" w:rsidP="00133F9F">
      <w:bookmarkStart w:id="0" w:name="_GoBack"/>
      <w:bookmarkEnd w:id="0"/>
    </w:p>
    <w:p w:rsidR="00DB112D" w:rsidRPr="00133F9F" w:rsidRDefault="00DB112D" w:rsidP="00133F9F"/>
    <w:sectPr w:rsidR="00DB112D" w:rsidRPr="00133F9F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8654A"/>
    <w:multiLevelType w:val="multilevel"/>
    <w:tmpl w:val="347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A6348"/>
    <w:multiLevelType w:val="multilevel"/>
    <w:tmpl w:val="03B6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55582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A3811"/>
    <w:multiLevelType w:val="multilevel"/>
    <w:tmpl w:val="220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C677D4"/>
    <w:multiLevelType w:val="multilevel"/>
    <w:tmpl w:val="B450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9F"/>
    <w:rsid w:val="0012639C"/>
    <w:rsid w:val="00133F9F"/>
    <w:rsid w:val="00150EA3"/>
    <w:rsid w:val="001F5554"/>
    <w:rsid w:val="00274BD5"/>
    <w:rsid w:val="00286E09"/>
    <w:rsid w:val="00587655"/>
    <w:rsid w:val="0079415B"/>
    <w:rsid w:val="007B42C3"/>
    <w:rsid w:val="009048A6"/>
    <w:rsid w:val="009A20F6"/>
    <w:rsid w:val="009F6124"/>
    <w:rsid w:val="00AC4A4A"/>
    <w:rsid w:val="00C45125"/>
    <w:rsid w:val="00D37641"/>
    <w:rsid w:val="00D54F6F"/>
    <w:rsid w:val="00DB112D"/>
    <w:rsid w:val="00DF27F7"/>
    <w:rsid w:val="00EB08C6"/>
    <w:rsid w:val="00EC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0FC11"/>
  <w15:chartTrackingRefBased/>
  <w15:docId w15:val="{CAAA2B69-C304-48B0-A70D-CE0DC1DB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F7"/>
    <w:pPr>
      <w:widowControl w:val="0"/>
      <w:wordWrap w:val="0"/>
      <w:autoSpaceDE w:val="0"/>
      <w:autoSpaceDN w:val="0"/>
      <w:spacing w:after="200" w:line="276" w:lineRule="auto"/>
    </w:pPr>
  </w:style>
  <w:style w:type="paragraph" w:styleId="3">
    <w:name w:val="heading 3"/>
    <w:basedOn w:val="a"/>
    <w:link w:val="3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4"/>
    </w:pPr>
    <w:rPr>
      <w:rFonts w:ascii="굴림" w:eastAsia="굴림" w:hAnsi="굴림" w:cs="굴림"/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33F9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133F9F"/>
    <w:rPr>
      <w:rFonts w:ascii="굴림" w:eastAsia="굴림" w:hAnsi="굴림" w:cs="굴림"/>
      <w:b/>
      <w:bCs/>
      <w:kern w:val="0"/>
      <w:sz w:val="24"/>
      <w:szCs w:val="24"/>
    </w:rPr>
  </w:style>
  <w:style w:type="character" w:customStyle="1" w:styleId="5Char">
    <w:name w:val="제목 5 Char"/>
    <w:basedOn w:val="a0"/>
    <w:link w:val="5"/>
    <w:uiPriority w:val="9"/>
    <w:rsid w:val="00133F9F"/>
    <w:rPr>
      <w:rFonts w:ascii="굴림" w:eastAsia="굴림" w:hAnsi="굴림" w:cs="굴림"/>
      <w:b/>
      <w:bCs/>
      <w:kern w:val="0"/>
      <w:szCs w:val="20"/>
    </w:rPr>
  </w:style>
  <w:style w:type="paragraph" w:customStyle="1" w:styleId="topbox-txt">
    <w:name w:val="topbox-txt"/>
    <w:basedOn w:val="a"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-padding">
    <w:name w:val="no-padding"/>
    <w:basedOn w:val="a"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num">
    <w:name w:val="num"/>
    <w:basedOn w:val="a0"/>
    <w:rsid w:val="00133F9F"/>
  </w:style>
  <w:style w:type="character" w:styleId="a3">
    <w:name w:val="Strong"/>
    <w:basedOn w:val="a0"/>
    <w:uiPriority w:val="22"/>
    <w:qFormat/>
    <w:rsid w:val="00133F9F"/>
    <w:rPr>
      <w:b/>
      <w:bCs/>
    </w:rPr>
  </w:style>
  <w:style w:type="paragraph" w:styleId="a4">
    <w:name w:val="Normal (Web)"/>
    <w:basedOn w:val="a"/>
    <w:uiPriority w:val="99"/>
    <w:semiHidden/>
    <w:unhideWhenUsed/>
    <w:rsid w:val="00133F9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8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21138">
              <w:marLeft w:val="0"/>
              <w:marRight w:val="0"/>
              <w:marTop w:val="0"/>
              <w:marBottom w:val="750"/>
              <w:divBdr>
                <w:top w:val="single" w:sz="18" w:space="30" w:color="EFEFEF"/>
                <w:left w:val="single" w:sz="18" w:space="31" w:color="EFEFEF"/>
                <w:bottom w:val="single" w:sz="18" w:space="30" w:color="EFEFEF"/>
                <w:right w:val="single" w:sz="18" w:space="31" w:color="EFEFEF"/>
              </w:divBdr>
            </w:div>
            <w:div w:id="908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in-pine0001</dc:creator>
  <cp:keywords/>
  <dc:description/>
  <cp:lastModifiedBy>User</cp:lastModifiedBy>
  <cp:revision>15</cp:revision>
  <dcterms:created xsi:type="dcterms:W3CDTF">2022-10-18T01:40:00Z</dcterms:created>
  <dcterms:modified xsi:type="dcterms:W3CDTF">2023-09-26T04:38:00Z</dcterms:modified>
</cp:coreProperties>
</file>