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5C" w:rsidRDefault="00D240A1">
      <w:pPr>
        <w:widowControl/>
        <w:wordWrap/>
        <w:autoSpaceDE/>
        <w:autoSpaceDN/>
        <w:spacing w:after="0" w:line="240" w:lineRule="auto"/>
        <w:ind w:left="1360" w:hanging="760"/>
        <w:jc w:val="left"/>
        <w:outlineLvl w:val="2"/>
        <w:rPr>
          <w:rFonts w:ascii="malgun Gothic" w:eastAsia="굴림" w:hAnsi="malgun Gothic" w:cs="Arial" w:hint="eastAsia"/>
          <w:b/>
          <w:bCs/>
          <w:color w:val="002D5F"/>
          <w:spacing w:val="-30"/>
          <w:kern w:val="0"/>
          <w:sz w:val="44"/>
          <w:szCs w:val="44"/>
        </w:rPr>
      </w:pPr>
      <w:r>
        <w:rPr>
          <w:rFonts w:ascii="malgun Gothic" w:eastAsia="굴림" w:hAnsi="malgun Gothic" w:cs="Arial"/>
          <w:b/>
          <w:bCs/>
          <w:color w:val="002D5F"/>
          <w:spacing w:val="-30"/>
          <w:kern w:val="0"/>
          <w:sz w:val="44"/>
          <w:szCs w:val="44"/>
        </w:rPr>
        <w:t>개인정보처리방침</w:t>
      </w:r>
    </w:p>
    <w:p w:rsidR="00786F5C" w:rsidRDefault="00D240A1">
      <w:pPr>
        <w:widowControl/>
        <w:wordWrap/>
        <w:autoSpaceDE/>
        <w:autoSpaceDN/>
        <w:spacing w:after="0" w:line="240" w:lineRule="auto"/>
        <w:jc w:val="left"/>
        <w:rPr>
          <w:rFonts w:ascii="malgun Gothic" w:eastAsia="굴림" w:hAnsi="malgun Gothic" w:cs="Arial" w:hint="eastAsia"/>
          <w:b/>
          <w:bCs/>
          <w:color w:val="222222"/>
          <w:spacing w:val="-15"/>
          <w:kern w:val="0"/>
          <w:sz w:val="21"/>
          <w:szCs w:val="21"/>
        </w:rPr>
      </w:pP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창업진흥원이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취급하는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모든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개인정보는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관련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법령에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근거하거나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정보주체의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동의에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의하여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수집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·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보유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및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처리되고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있습니다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.</w:t>
      </w:r>
    </w:p>
    <w:p w:rsidR="00786F5C" w:rsidRDefault="00D240A1">
      <w:pPr>
        <w:widowControl/>
        <w:pBdr>
          <w:top w:val="dashed" w:sz="6" w:space="11" w:color="AEC6CD"/>
          <w:left w:val="dashed" w:sz="6" w:space="11" w:color="AEC6CD"/>
          <w:bottom w:val="dashed" w:sz="6" w:space="11" w:color="AEC6CD"/>
          <w:right w:val="dashed" w:sz="6" w:space="11" w:color="AEC6CD"/>
        </w:pBdr>
        <w:shd w:val="clear" w:color="auto" w:fill="F4F4F4"/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>
        <w:rPr>
          <w:rFonts w:ascii="Arial" w:eastAsia="굴림" w:hAnsi="Arial" w:cs="Arial"/>
          <w:color w:val="333333"/>
          <w:kern w:val="0"/>
          <w:sz w:val="21"/>
          <w:szCs w:val="21"/>
        </w:rPr>
        <w:t>창업진흥원은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개인정보보호법에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따라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이용자의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보호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권익을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보호하고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개인정보와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관련한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이용자의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고충을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원활하게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처리할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있도록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다음과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같은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처리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방침을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두고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특히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개인정보를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처리하는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우리원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소관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홈페이지의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경우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『개인정보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보호법』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30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조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1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항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동법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『시행령』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31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조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1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항의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규정에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의하여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해당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홈페이지에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별도의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『개인정보처리방침』을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정하여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운영하고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창업진흥원은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개인정보처리방침을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변경하는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경우에는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시행의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시기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변경된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내용을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정보주체가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쉽게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확인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할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있도록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변경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전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후를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비교하여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공개하도록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할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예정입니다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</w:p>
    <w:p w:rsidR="00786F5C" w:rsidRDefault="00D240A1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1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처리목적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,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및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보유기간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,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처리하는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항목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786F5C" w:rsidRDefault="00D240A1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홈페이지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접속자의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민원사무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’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운영을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사용되며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성명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연락처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이메일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주소에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수집하며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보유기간은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입력한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날로부터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년입니다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786F5C" w:rsidRDefault="00D240A1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2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3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자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제공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786F5C" w:rsidRDefault="00D240A1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창업진흥원이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수집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보유하고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이용자의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동의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제공하지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않으며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다음의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제공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786F5C" w:rsidRDefault="00D240A1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정보주체로부터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동의를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받는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786F5C" w:rsidRDefault="00D240A1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법률에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특별한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규정이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있거나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법령상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의무를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준수하기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불가피한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786F5C" w:rsidRDefault="00D240A1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법정대리인이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의사표시를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상태에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있거나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주소불명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등으로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동의를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받을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경우로서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명백히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주체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급박한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생명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신체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재산의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이익을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필요하다고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인정되는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786F5C" w:rsidRDefault="00D240A1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bookmarkStart w:id="0" w:name="_GoBack"/>
      <w:bookmarkEnd w:id="0"/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외의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용도로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이용하거나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제공하지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아니하면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법률에서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정하는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소관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업무를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수행할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경우로서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보호위원회의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심의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의결을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거친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786F5C" w:rsidRDefault="00D240A1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조약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밖의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국제협정의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이행을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외국정부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국제기구에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제공하기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786F5C" w:rsidRDefault="00D240A1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범죄의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수사와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공소의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유지를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786F5C" w:rsidRDefault="00D240A1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법원의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재판업무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수행을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786F5C" w:rsidRDefault="00D240A1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감호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보호처분의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집행을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786F5C" w:rsidRDefault="00D240A1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3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위탁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786F5C" w:rsidRDefault="00D240A1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처리업무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다음의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내용이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포함된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문서인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『개인정보처리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위탁계약서』를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체결하여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786F5C" w:rsidRDefault="00D240A1">
      <w:pPr>
        <w:widowControl/>
        <w:numPr>
          <w:ilvl w:val="0"/>
          <w:numId w:val="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위탁업무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수행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금지에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</w:p>
    <w:p w:rsidR="00786F5C" w:rsidRDefault="00D240A1">
      <w:pPr>
        <w:widowControl/>
        <w:numPr>
          <w:ilvl w:val="0"/>
          <w:numId w:val="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관리적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기술적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보호조치에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</w:p>
    <w:p w:rsidR="00786F5C" w:rsidRDefault="00D240A1">
      <w:pPr>
        <w:widowControl/>
        <w:numPr>
          <w:ilvl w:val="0"/>
          <w:numId w:val="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안전관리에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</w:p>
    <w:p w:rsidR="00786F5C" w:rsidRDefault="00D240A1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위탁계약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관련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법규의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준수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3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제공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금지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책임부담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명확히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규정하여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계약내용을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보관하고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업체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변경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공지사항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처리방침을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통해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고지하겠습니다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786F5C" w:rsidRDefault="00D240A1">
      <w:pPr>
        <w:widowControl/>
        <w:numPr>
          <w:ilvl w:val="0"/>
          <w:numId w:val="3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-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위탁처리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수행업체</w:t>
      </w:r>
    </w:p>
    <w:tbl>
      <w:tblPr>
        <w:tblW w:w="5000" w:type="pct"/>
        <w:tblInd w:w="720" w:type="dxa"/>
        <w:tblBorders>
          <w:top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위탁처리 수행업체, 대표, 총괄담당, 연락처, 위착태용, 보유및 이용기간, 관리현황 점검결과 상세 표"/>
      </w:tblPr>
      <w:tblGrid>
        <w:gridCol w:w="1323"/>
        <w:gridCol w:w="764"/>
        <w:gridCol w:w="764"/>
        <w:gridCol w:w="1694"/>
        <w:gridCol w:w="1171"/>
        <w:gridCol w:w="2104"/>
        <w:gridCol w:w="1206"/>
      </w:tblGrid>
      <w:tr w:rsidR="00786F5C">
        <w:trPr>
          <w:trHeight w:val="390"/>
          <w:tblHeader/>
        </w:trPr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5C" w:rsidRDefault="00D240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수탁업체</w:t>
            </w:r>
          </w:p>
        </w:tc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5C" w:rsidRDefault="00D240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대표</w:t>
            </w:r>
          </w:p>
        </w:tc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5C" w:rsidRDefault="00D240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총괄담당</w:t>
            </w:r>
          </w:p>
        </w:tc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5C" w:rsidRDefault="00D240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연락처</w:t>
            </w:r>
          </w:p>
        </w:tc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5C" w:rsidRDefault="00D240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위탁내용</w:t>
            </w:r>
          </w:p>
        </w:tc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5C" w:rsidRDefault="00D240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보유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및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br/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이용기간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5C" w:rsidRDefault="00D240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관리현황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점검결과</w:t>
            </w:r>
          </w:p>
        </w:tc>
      </w:tr>
      <w:tr w:rsidR="00786F5C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F5C" w:rsidRDefault="00D240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(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주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)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시스원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F5C" w:rsidRDefault="00D240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이갑수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F5C" w:rsidRDefault="00D240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김상수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F5C" w:rsidRDefault="00D240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042-480-4422</w:t>
            </w:r>
          </w:p>
        </w:tc>
        <w:tc>
          <w:tcPr>
            <w:tcW w:w="0" w:type="auto"/>
            <w:vMerge w:val="restart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F5C" w:rsidRDefault="00D240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창업진흥원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lastRenderedPageBreak/>
              <w:t>홈페이지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유지관리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F5C" w:rsidRDefault="00D240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lastRenderedPageBreak/>
              <w:t>'18.08.20~'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20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03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.31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F5C" w:rsidRDefault="00D240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양호</w:t>
            </w:r>
          </w:p>
        </w:tc>
      </w:tr>
      <w:tr w:rsidR="00786F5C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F5C" w:rsidRDefault="00D240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lastRenderedPageBreak/>
              <w:t>(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주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)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유클리드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소프트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F5C" w:rsidRDefault="00D240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채은경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F5C" w:rsidRDefault="00D240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천웅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F5C" w:rsidRDefault="00D240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070-5165-9092</w:t>
            </w:r>
          </w:p>
        </w:tc>
        <w:tc>
          <w:tcPr>
            <w:tcW w:w="0" w:type="auto"/>
            <w:vMerge/>
            <w:tcBorders>
              <w:left w:val="single" w:sz="6" w:space="0" w:color="D8D8D8"/>
              <w:bottom w:val="single" w:sz="6" w:space="0" w:color="D8D8D8"/>
            </w:tcBorders>
            <w:vAlign w:val="center"/>
            <w:hideMark/>
          </w:tcPr>
          <w:p w:rsidR="00786F5C" w:rsidRDefault="00786F5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F5C" w:rsidRDefault="00D240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'18.08.20~'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20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03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.31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F5C" w:rsidRDefault="00D240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양호</w:t>
            </w:r>
          </w:p>
        </w:tc>
      </w:tr>
    </w:tbl>
    <w:p w:rsidR="00786F5C" w:rsidRDefault="00D240A1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4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정보주체의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권리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·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의무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및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그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행사방법에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관한사항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786F5C" w:rsidRDefault="00D240A1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14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미만인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법정대리인을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말함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언제든지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,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,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,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권리를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행사할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786F5C" w:rsidRDefault="00D240A1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1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항에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권리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행사는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8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서식에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작성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서면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전자우편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모사전송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(FAX)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하실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지체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조치하겠습니다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786F5C" w:rsidRDefault="00D240A1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1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항에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권리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행사는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법정대리인이나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위임을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받은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대리인을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하실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11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서식에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위임장을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제출하셔야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합니다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786F5C" w:rsidRDefault="00D240A1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35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5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항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37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2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항에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의하여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권리가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786F5C" w:rsidRDefault="00D240A1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법령에서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수집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대상으로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명시되어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삭제를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786F5C" w:rsidRDefault="00D240A1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권리에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열람의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삭제의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처리정지의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본인이거나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정당한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대리인인지를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확인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합니다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br/>
        <w:t xml:space="preserve">-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</w:p>
    <w:tbl>
      <w:tblPr>
        <w:tblW w:w="5000" w:type="pct"/>
        <w:tblInd w:w="720" w:type="dxa"/>
        <w:tblBorders>
          <w:top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개인정보의 열람, 정정, 삭제 처리정지 담당자 상세 표"/>
      </w:tblPr>
      <w:tblGrid>
        <w:gridCol w:w="3893"/>
        <w:gridCol w:w="2292"/>
        <w:gridCol w:w="2841"/>
      </w:tblGrid>
      <w:tr w:rsidR="00786F5C">
        <w:trPr>
          <w:trHeight w:val="390"/>
          <w:tblHeader/>
        </w:trPr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5C" w:rsidRDefault="00D240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개인정보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열람청구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접수·처리부서</w:t>
            </w:r>
          </w:p>
        </w:tc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5C" w:rsidRDefault="00D240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담당자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5C" w:rsidRDefault="00D240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연락처</w:t>
            </w:r>
          </w:p>
        </w:tc>
      </w:tr>
      <w:tr w:rsidR="00786F5C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F5C" w:rsidRDefault="00D240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기획조정부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F5C" w:rsidRDefault="00D240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전혜진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대리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F5C" w:rsidRDefault="00D240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042-480-4335</w:t>
            </w:r>
          </w:p>
        </w:tc>
      </w:tr>
    </w:tbl>
    <w:p w:rsidR="00786F5C" w:rsidRDefault="00D240A1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* [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8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] </w:t>
      </w:r>
      <w:hyperlink r:id="rId5" w:tgtFrame="_blank" w:history="1"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개인정보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(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열람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 xml:space="preserve">, 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정정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·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삭제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 xml:space="preserve">, 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처리정지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 xml:space="preserve">) 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요구서</w:t>
        </w:r>
      </w:hyperlink>
      <w:r>
        <w:rPr>
          <w:rFonts w:ascii="Arial" w:eastAsia="굴림" w:hAnsi="Arial" w:cs="Arial"/>
          <w:color w:val="666666"/>
          <w:kern w:val="0"/>
          <w:sz w:val="21"/>
          <w:szCs w:val="21"/>
        </w:rPr>
        <w:br/>
        <w:t>* [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11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] </w:t>
      </w:r>
      <w:hyperlink r:id="rId6" w:tgtFrame="_blank" w:history="1"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위임장</w:t>
        </w:r>
      </w:hyperlink>
    </w:p>
    <w:p w:rsidR="00786F5C" w:rsidRDefault="00D240A1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5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파기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786F5C" w:rsidRDefault="00D240A1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원칙적으로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처리목적이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달성된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지체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파기의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절차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기한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방법은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다음과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같습니다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786F5C" w:rsidRDefault="00D240A1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가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.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파기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절차</w:t>
      </w:r>
    </w:p>
    <w:p w:rsidR="00786F5C" w:rsidRDefault="00D240A1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달성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즉시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공간에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옮겨져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내부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방침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기타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관련법령에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일정기간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파기됩니다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공간으로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옮겨진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법률에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의한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아니고서는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목적으로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이용되지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않습니다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786F5C" w:rsidRDefault="00D240A1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나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.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파기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기한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및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파기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방법</w:t>
      </w:r>
    </w:p>
    <w:p w:rsidR="00786F5C" w:rsidRDefault="00D240A1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보유기간이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만료되었거나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처리목적달성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해당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업무의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폐지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불필요하게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되었을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때에는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지체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전자적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파일형태로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기록을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재생할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없도록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파기하며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종이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문서에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분쇄기로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분쇄하거나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소각하여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786F5C" w:rsidRDefault="00D240A1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6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안전성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확보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786F5C" w:rsidRDefault="00D240A1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가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.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개인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정보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취급직원의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최소화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및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교육</w:t>
      </w:r>
    </w:p>
    <w:p w:rsidR="00786F5C" w:rsidRDefault="00D240A1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취급하는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직원은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반드시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인원에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한하여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지정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·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관리하고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취급직원을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대상으로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안전한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관리를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교육을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실시하고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786F5C" w:rsidRDefault="00D240A1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나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.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내부관리계획의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수립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및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시행</w:t>
      </w:r>
    </w:p>
    <w:p w:rsidR="00786F5C" w:rsidRDefault="00D240A1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안전한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내부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보호지침을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제정하고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매년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개인정보보호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세부추진계획을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수립하여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시행하고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786F5C" w:rsidRDefault="00D240A1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다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.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개인정보에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대한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접근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제한</w:t>
      </w:r>
    </w:p>
    <w:p w:rsidR="00786F5C" w:rsidRDefault="00D240A1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처리하는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데이터베이스시스템에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접근권한의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부여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변경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말소를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접근통제를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조치를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침입차단시스템을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이용하여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외부로부터의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무단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접근을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통제하고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786F5C" w:rsidRDefault="00D240A1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lastRenderedPageBreak/>
        <w:t>라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.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접속기록의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보관</w:t>
      </w:r>
    </w:p>
    <w:p w:rsidR="00786F5C" w:rsidRDefault="00D240A1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개인정보처리시스템에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접속한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웹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로그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요약정보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최소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12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관리하고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786F5C" w:rsidRDefault="00D240A1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마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.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개인정보의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암호화</w:t>
      </w:r>
    </w:p>
    <w:p w:rsidR="00786F5C" w:rsidRDefault="00D240A1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암호화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통해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안전하게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저장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관리되고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중요한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데이터는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저장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전송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암호화하여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사용하는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보안기능을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사용하고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786F5C" w:rsidRDefault="00D240A1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바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.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해킹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등에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대비한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기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술적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대책</w:t>
      </w:r>
    </w:p>
    <w:p w:rsidR="00786F5C" w:rsidRDefault="00D240A1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해킹이나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컴퓨터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바이러스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의한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유출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훼손을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막기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보안프로그램을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설치하고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주기적으로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갱신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점검하고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786F5C" w:rsidRDefault="00D240A1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사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.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비인가자에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대한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출입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통제</w:t>
      </w:r>
    </w:p>
    <w:p w:rsidR="00786F5C" w:rsidRDefault="00D240A1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보관하고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개인정보시스템의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물리적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장소를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별도로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두고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출입통제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절차를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수립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운영하고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786F5C" w:rsidRDefault="00D240A1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7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권익침해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구제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방법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786F5C" w:rsidRDefault="00D240A1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개인정보주체는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개인정보침해로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인한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피해를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구제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받기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분쟁조정위원회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한국인터넷진흥원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침해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-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신고센터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분쟁해결이나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상담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신청할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786F5C" w:rsidRDefault="00D240A1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개인정보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분쟁조정위원회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: 1833-6972 (www.kopico.go.kr)</w:t>
      </w:r>
    </w:p>
    <w:p w:rsidR="00786F5C" w:rsidRDefault="00D240A1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개인정보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침해신고센터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: (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국번없이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) 118 (privacy.kisa.or.kr)</w:t>
      </w:r>
    </w:p>
    <w:p w:rsidR="00786F5C" w:rsidRDefault="00D240A1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대검찰청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사이버범죄수사단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: (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국번없이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) 1301 (cid@spo.go.kr)</w:t>
      </w:r>
    </w:p>
    <w:p w:rsidR="00786F5C" w:rsidRDefault="00D240A1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경찰청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사이버안전국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: (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국번없이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) 182 (cyberbureau.police.go.kr)</w:t>
      </w:r>
    </w:p>
    <w:p w:rsidR="00786F5C" w:rsidRDefault="00D240A1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또한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공공기관의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장이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행한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부작위로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인하여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권리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이익을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침해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받은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행정심판법이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정하는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바에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행정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심판을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청구할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786F5C" w:rsidRDefault="00D240A1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온라인행정심판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(www.simpan.go.kr)</w:t>
      </w:r>
    </w:p>
    <w:p w:rsidR="00786F5C" w:rsidRDefault="00D240A1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8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보호책임자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지정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786F5C" w:rsidRDefault="00D240A1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업무를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총괄해서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책임지고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관련한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불만처리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피해구제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아래와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같이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보호책임자를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지정하고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정보주체께서는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창업진흥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원의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서비스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사업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이용하시면서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발생한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모든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관련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문의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불만처리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피해구제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사항을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보호책임자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담당부서로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문의하실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문의에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지체없이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답변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처리해드릴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것입니다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-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책임관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창업촉진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본부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이채영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본부장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br/>
        <w:t xml:space="preserve">-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담당관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정보관리부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이화종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부장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(042-480-4371)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br/>
        <w:t xml:space="preserve">-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담당자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정보관리부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황승준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주임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(042-480-4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428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)</w:t>
      </w:r>
    </w:p>
    <w:p w:rsidR="00786F5C" w:rsidRDefault="00D240A1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9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자동으로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수신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저장되는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786F5C" w:rsidRDefault="00786F5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</w:p>
    <w:tbl>
      <w:tblPr>
        <w:tblW w:w="5000" w:type="pct"/>
        <w:tblInd w:w="720" w:type="dxa"/>
        <w:tblBorders>
          <w:top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자동으로 수신 저장되는 개인정보 상세 표"/>
      </w:tblPr>
      <w:tblGrid>
        <w:gridCol w:w="1872"/>
        <w:gridCol w:w="7162"/>
      </w:tblGrid>
      <w:tr w:rsidR="00786F5C">
        <w:trPr>
          <w:trHeight w:val="390"/>
          <w:tblHeader/>
        </w:trPr>
        <w:tc>
          <w:tcPr>
            <w:tcW w:w="0" w:type="auto"/>
            <w:gridSpan w:val="2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6F5C" w:rsidRDefault="00D240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사용자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웹사이트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방문정보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자동수집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설치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및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거부에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관한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사항</w:t>
            </w:r>
          </w:p>
        </w:tc>
      </w:tr>
      <w:tr w:rsidR="00786F5C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F5C" w:rsidRDefault="00D240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(cookie)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용어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F5C" w:rsidRDefault="00D240A1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-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웹사이트를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운영하는데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이용되는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서버가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이용자의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브라우저에게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보내는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아주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작은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텍스트파일로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이용자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컴퓨터의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하드디스크에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저장됩니다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.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이용자가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웹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사이트에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방문할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경우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웹사이트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서버는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이용자의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하드디스크에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저장되어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있는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내용을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읽어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이용자의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환경설정을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유지하고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맞춤화된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서비스를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제공하기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위해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됩니다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</w:t>
            </w:r>
          </w:p>
          <w:p w:rsidR="00786F5C" w:rsidRDefault="00D240A1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-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개인을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식별하는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정보를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자동적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/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능동적으로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수집하지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않으며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,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이용자는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언제든지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이러한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저장을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거부하거나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삭제할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있습니다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</w:t>
            </w:r>
          </w:p>
        </w:tc>
      </w:tr>
      <w:tr w:rsidR="00786F5C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F5C" w:rsidRDefault="00D240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사용목적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F5C" w:rsidRDefault="00D240A1">
            <w:pPr>
              <w:widowControl/>
              <w:numPr>
                <w:ilvl w:val="0"/>
                <w:numId w:val="6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이용자들이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방문한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각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서비스와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웹사이트들에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대한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방문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및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이용형태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,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이용자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규모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등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통계를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파악하여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최적화된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웹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서비스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운영을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위해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lastRenderedPageBreak/>
              <w:t>사용됩니다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</w:t>
            </w:r>
          </w:p>
        </w:tc>
      </w:tr>
      <w:tr w:rsidR="00786F5C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F5C" w:rsidRDefault="00D240A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lastRenderedPageBreak/>
              <w:t>쿠키의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설치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/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운영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및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거부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86F5C" w:rsidRDefault="00D240A1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-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이용자는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설치에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대한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선택권을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가지고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있습니다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.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따라서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이용자는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웹브라우저에서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옵션을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설정함으로써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모든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쿠키를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허용하거나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,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쿠키가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저장될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때마다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확인을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거치거나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아니면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모든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저장을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거부할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있습니다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</w:t>
            </w:r>
          </w:p>
          <w:p w:rsidR="00786F5C" w:rsidRDefault="00D240A1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-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다만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저장을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거부할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경우에는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로그인이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필요한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일부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서비스는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이용에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어려움이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있을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있습니다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</w:t>
            </w:r>
          </w:p>
          <w:p w:rsidR="00786F5C" w:rsidRDefault="00D240A1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-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설치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허용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및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거부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여부를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지정하는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방법은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다음과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같습니다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</w:t>
            </w:r>
          </w:p>
          <w:p w:rsidR="00786F5C" w:rsidRDefault="00D240A1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 xml:space="preserve">  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예시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: IE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경우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 xml:space="preserve">  ①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메뉴상단의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[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도구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]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하부메뉴를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클릭합니다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>  ② [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인터넷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옵션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]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클릭합니다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>  ③ [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개인정보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탭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]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클릭합니다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>  ④ [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인터넷영역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설정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]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에서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원하시는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쿠키보안설정을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지정하시면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됩니다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</w:t>
            </w:r>
          </w:p>
        </w:tc>
      </w:tr>
    </w:tbl>
    <w:p w:rsidR="00786F5C" w:rsidRDefault="00D240A1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10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처리방침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변경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786F5C" w:rsidRDefault="00D240A1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이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처리방침은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20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20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.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0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1.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01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.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부터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적용됩니다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.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이전의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처리방침은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아래에서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확인하실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786F5C" w:rsidRDefault="00786F5C"/>
    <w:sectPr w:rsidR="00786F5C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algun Gothic">
    <w:altName w:val="Times New Roman"/>
    <w:charset w:val="00"/>
    <w:family w:val="roman"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6DED"/>
    <w:multiLevelType w:val="multilevel"/>
    <w:tmpl w:val="C6CC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E39BC"/>
    <w:multiLevelType w:val="multilevel"/>
    <w:tmpl w:val="31DE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016D5"/>
    <w:multiLevelType w:val="multilevel"/>
    <w:tmpl w:val="3C74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B0D84"/>
    <w:multiLevelType w:val="multilevel"/>
    <w:tmpl w:val="614AA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353337"/>
    <w:multiLevelType w:val="multilevel"/>
    <w:tmpl w:val="F2F2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EE39F1"/>
    <w:multiLevelType w:val="multilevel"/>
    <w:tmpl w:val="085C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D17864"/>
    <w:multiLevelType w:val="multilevel"/>
    <w:tmpl w:val="DF16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F5C"/>
    <w:rsid w:val="00786F5C"/>
    <w:rsid w:val="00D2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Pr>
      <w:rFonts w:ascii="굴림" w:eastAsia="굴림" w:hAnsi="굴림" w:cs="굴림"/>
      <w:b/>
      <w:bCs/>
      <w:kern w:val="0"/>
      <w:sz w:val="27"/>
      <w:szCs w:val="27"/>
    </w:rPr>
  </w:style>
  <w:style w:type="paragraph" w:customStyle="1" w:styleId="toptxt">
    <w:name w:val="toptxt"/>
    <w:basedOn w:val="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te">
    <w:name w:val="txtte"/>
    <w:basedOn w:val="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xt">
    <w:name w:val="txt"/>
    <w:basedOn w:val="a0"/>
  </w:style>
  <w:style w:type="character" w:customStyle="1" w:styleId="1">
    <w:name w:val="하이퍼링크1"/>
    <w:basedOn w:val="a0"/>
    <w:uiPriority w:val="99"/>
    <w:semiHidden/>
    <w:unhideWhenUsed/>
    <w:rPr>
      <w:color w:val="0000FF"/>
      <w:u w:val="single"/>
    </w:rPr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sed.or.kr/upload_file/etc/&#236;&#156;&#132;&#236;&#158;&#132;&#236;&#158;&#165;.pdf" TargetMode="External"/><Relationship Id="rId5" Type="http://schemas.openxmlformats.org/officeDocument/2006/relationships/hyperlink" Target="http://www.kised.or.kr/upload_file/etc/%5b&#236;&#132;&#156;&#236;&#139;&#157;8%5d&#234;&#176;&#156;&#236;&#157;&#184;&#236;&#160;&#149;&#235;&#179;&#180;(&#236;&#151;&#180;&#235;&#158;&#140;,&#236;&#160;&#149;&#236;&#160;&#149;&#236;&#130;&#173;&#236;&#160;&#156;,&#236;&#178;&#152;&#235;&#166;&#172;&#236;&#160;&#149;&#236;&#167;&#128;)&#236;&#154;&#148;&#234;&#181;&#172;&#236;&#132;&#156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4504</Characters>
  <Application>Microsoft Office Word</Application>
  <DocSecurity>0</DocSecurity>
  <Lines>37</Lines>
  <Paragraphs>10</Paragraphs>
  <ScaleCrop>false</ScaleCrop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2019-06-11T07:16:00Z</dcterms:created>
  <dcterms:modified xsi:type="dcterms:W3CDTF">2022-08-16T08:20:00Z</dcterms:modified>
  <cp:version>1100.0100.01</cp:version>
</cp:coreProperties>
</file>